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EC" w:rsidRDefault="00804883" w:rsidP="00804883">
      <w:pPr>
        <w:jc w:val="center"/>
      </w:pPr>
      <w:r w:rsidRPr="00804883">
        <w:rPr>
          <w:b/>
          <w:sz w:val="24"/>
          <w:szCs w:val="24"/>
        </w:rPr>
        <w:t>NUEVA ESCALA SALARIAL – BIOCOMBUSTIBLES 2022/2023</w:t>
      </w:r>
      <w:r>
        <w:t>: BIOBAHIA S.A. – BIOBIN S.A. BIOBAL ENERGY S.A. - REFINAR BIO S.A. – BIOCORBA S.A. – BIO RAMALLO S.A. – BOJAGRO S.A.</w:t>
      </w:r>
    </w:p>
    <w:tbl>
      <w:tblPr>
        <w:tblpPr w:leftFromText="141" w:rightFromText="141" w:vertAnchor="text" w:horzAnchor="margin" w:tblpXSpec="center" w:tblpY="236"/>
        <w:tblW w:w="10802" w:type="dxa"/>
        <w:tblCellMar>
          <w:left w:w="70" w:type="dxa"/>
          <w:right w:w="70" w:type="dxa"/>
        </w:tblCellMar>
        <w:tblLook w:val="04A0"/>
      </w:tblPr>
      <w:tblGrid>
        <w:gridCol w:w="3716"/>
        <w:gridCol w:w="1181"/>
        <w:gridCol w:w="1181"/>
        <w:gridCol w:w="1181"/>
        <w:gridCol w:w="1181"/>
        <w:gridCol w:w="1181"/>
        <w:gridCol w:w="1181"/>
      </w:tblGrid>
      <w:tr w:rsidR="00804883" w:rsidRPr="00804883" w:rsidTr="00804883">
        <w:trPr>
          <w:trHeight w:val="315"/>
        </w:trPr>
        <w:tc>
          <w:tcPr>
            <w:tcW w:w="10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ESCALA SALARIAL BIOCOMBUSTIBLES 01/04/2022 AL 31/03/2023</w:t>
            </w:r>
          </w:p>
        </w:tc>
      </w:tr>
      <w:tr w:rsidR="00804883" w:rsidRPr="00804883" w:rsidTr="00804883">
        <w:trPr>
          <w:trHeight w:val="300"/>
        </w:trPr>
        <w:tc>
          <w:tcPr>
            <w:tcW w:w="3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CATEGORIA PROFESIONAL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mar-22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abr-22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jul-22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sep-22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ene-23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feb-23</w:t>
            </w:r>
          </w:p>
        </w:tc>
      </w:tr>
      <w:tr w:rsidR="00804883" w:rsidRPr="00804883" w:rsidTr="00804883">
        <w:trPr>
          <w:trHeight w:val="300"/>
        </w:trPr>
        <w:tc>
          <w:tcPr>
            <w:tcW w:w="3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BASE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20%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30%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5%</w:t>
            </w:r>
          </w:p>
        </w:tc>
      </w:tr>
      <w:tr w:rsidR="00804883" w:rsidRPr="00804883" w:rsidTr="00804883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I- MAESTRANZA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68.234,80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86.881,76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90.293,50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93.705,24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114.175,68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117.587,42</w:t>
            </w:r>
          </w:p>
        </w:tc>
      </w:tr>
      <w:tr w:rsidR="00804883" w:rsidRPr="00804883" w:rsidTr="00804883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II- PORTERO- BALANCERO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100.441,63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125.529,96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130.552,04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135.574,12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165.706,61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170.728,69</w:t>
            </w:r>
          </w:p>
        </w:tc>
      </w:tr>
      <w:tr w:rsidR="00804883" w:rsidRPr="00804883" w:rsidTr="00804883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III- OP. CARGA Y DECARGA DE CAMION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109.585,08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136.502,10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141.981,35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147.460,60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180.336,13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185.815,38</w:t>
            </w:r>
          </w:p>
        </w:tc>
      </w:tr>
      <w:tr w:rsidR="00804883" w:rsidRPr="00804883" w:rsidTr="00804883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IV- OP. DE SERVICIOS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109.585,08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136.502,10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141.981,35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147.460,60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180.336,13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185.815,38</w:t>
            </w:r>
          </w:p>
        </w:tc>
      </w:tr>
      <w:tr w:rsidR="00804883" w:rsidRPr="00804883" w:rsidTr="00804883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V- OFICIAL DE MANTENIMIENTO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119.615,61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148.538,73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154.519,51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160.500,29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196.384,98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202.365,76</w:t>
            </w:r>
          </w:p>
        </w:tc>
      </w:tr>
      <w:tr w:rsidR="00804883" w:rsidRPr="00804883" w:rsidTr="00804883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VI- OP. DE LABORATORIO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109.585,08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136.502,10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141.981,35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147.460,60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180.336,13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185.815,38</w:t>
            </w:r>
          </w:p>
        </w:tc>
      </w:tr>
      <w:tr w:rsidR="00804883" w:rsidRPr="00804883" w:rsidTr="00804883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VII- OP. DE CAMPO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109.585,08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136.502,10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141.981,35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147.460,60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180.336,13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185.815,38</w:t>
            </w:r>
          </w:p>
        </w:tc>
      </w:tr>
      <w:tr w:rsidR="00804883" w:rsidRPr="00804883" w:rsidTr="00804883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VIII- PANELISTA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119.615,61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148.538,73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154.519,51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160.500,29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196.384,98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202.365,76</w:t>
            </w:r>
          </w:p>
        </w:tc>
      </w:tr>
      <w:tr w:rsidR="00804883" w:rsidRPr="00804883" w:rsidTr="00804883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AYUDA ESCOLAR Art. 8.6 CCT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2.472,28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2.966,74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3.090,35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3.213,96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3.955,65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4.079,26</w:t>
            </w:r>
          </w:p>
        </w:tc>
      </w:tr>
      <w:tr w:rsidR="00804883" w:rsidRPr="00804883" w:rsidTr="00804883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SUBSIDIO MEDICAMENTOS Art. 24 CCT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2.687,26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3.224,71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3.359,08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3.493,44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4.299,62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4.433,98</w:t>
            </w:r>
          </w:p>
        </w:tc>
      </w:tr>
      <w:tr w:rsidR="00804883" w:rsidRPr="00804883" w:rsidTr="00804883">
        <w:trPr>
          <w:trHeight w:val="315"/>
        </w:trPr>
        <w:tc>
          <w:tcPr>
            <w:tcW w:w="10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ADICIONAL POR TURNO Art. 8.3 CCT</w:t>
            </w:r>
          </w:p>
        </w:tc>
      </w:tr>
      <w:tr w:rsidR="00804883" w:rsidRPr="00804883" w:rsidTr="00804883">
        <w:trPr>
          <w:trHeight w:val="315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30 % (BASICO + ANTIGÜEDAD)</w:t>
            </w:r>
          </w:p>
        </w:tc>
      </w:tr>
      <w:tr w:rsidR="00804883" w:rsidRPr="00804883" w:rsidTr="00804883">
        <w:trPr>
          <w:trHeight w:val="315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15 % ( BASICO + ANTIGÜEDAD)</w:t>
            </w:r>
          </w:p>
        </w:tc>
      </w:tr>
      <w:tr w:rsidR="00804883" w:rsidRPr="00804883" w:rsidTr="00804883">
        <w:trPr>
          <w:trHeight w:val="315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22,5 % ( BASICO + ANTIGÜEDAD)</w:t>
            </w:r>
          </w:p>
        </w:tc>
      </w:tr>
      <w:tr w:rsidR="00804883" w:rsidRPr="00804883" w:rsidTr="00804883">
        <w:trPr>
          <w:trHeight w:val="315"/>
        </w:trPr>
        <w:tc>
          <w:tcPr>
            <w:tcW w:w="10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ASISTENCIA Y PUNTUALIDAD Art. 8.5 CCT</w:t>
            </w:r>
          </w:p>
        </w:tc>
      </w:tr>
      <w:tr w:rsidR="00804883" w:rsidRPr="00804883" w:rsidTr="00804883">
        <w:trPr>
          <w:trHeight w:val="300"/>
        </w:trPr>
        <w:tc>
          <w:tcPr>
            <w:tcW w:w="10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5% (BASICO + ANTIGÜEDAD + TURNO ó GDIA PASIVA</w:t>
            </w:r>
          </w:p>
        </w:tc>
      </w:tr>
      <w:tr w:rsidR="00804883" w:rsidRPr="00804883" w:rsidTr="00804883">
        <w:trPr>
          <w:trHeight w:val="315"/>
        </w:trPr>
        <w:tc>
          <w:tcPr>
            <w:tcW w:w="10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GUARDIA PASIVA Art. 8.4 CCT</w:t>
            </w:r>
          </w:p>
        </w:tc>
      </w:tr>
      <w:tr w:rsidR="00804883" w:rsidRPr="00804883" w:rsidTr="00804883">
        <w:trPr>
          <w:trHeight w:val="300"/>
        </w:trPr>
        <w:tc>
          <w:tcPr>
            <w:tcW w:w="10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15% ( BASICO + ANTIGÜEDAD)</w:t>
            </w:r>
          </w:p>
        </w:tc>
      </w:tr>
      <w:tr w:rsidR="00804883" w:rsidRPr="00804883" w:rsidTr="00804883">
        <w:trPr>
          <w:trHeight w:val="315"/>
        </w:trPr>
        <w:tc>
          <w:tcPr>
            <w:tcW w:w="10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ANTIGÜEDAD Art. 8.2 CCT</w:t>
            </w:r>
          </w:p>
        </w:tc>
      </w:tr>
      <w:tr w:rsidR="00804883" w:rsidRPr="00804883" w:rsidTr="00804883">
        <w:trPr>
          <w:trHeight w:val="300"/>
        </w:trPr>
        <w:tc>
          <w:tcPr>
            <w:tcW w:w="10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83" w:rsidRPr="00804883" w:rsidRDefault="00804883" w:rsidP="00804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04883">
              <w:rPr>
                <w:rFonts w:ascii="Calibri" w:eastAsia="Times New Roman" w:hAnsi="Calibri" w:cs="Times New Roman"/>
                <w:color w:val="000000"/>
                <w:lang w:eastAsia="es-AR"/>
              </w:rPr>
              <w:t>1 % POR AÑO DEL BASICO</w:t>
            </w:r>
          </w:p>
        </w:tc>
      </w:tr>
    </w:tbl>
    <w:p w:rsidR="00804883" w:rsidRDefault="00804883"/>
    <w:p w:rsidR="00804883" w:rsidRDefault="00804883"/>
    <w:p w:rsidR="00804883" w:rsidRDefault="00804883"/>
    <w:p w:rsidR="00804883" w:rsidRDefault="00804883"/>
    <w:sectPr w:rsidR="00804883" w:rsidSect="008C44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883"/>
    <w:rsid w:val="0028096C"/>
    <w:rsid w:val="00804883"/>
    <w:rsid w:val="008C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cp:lastPrinted>2022-10-21T19:24:00Z</cp:lastPrinted>
  <dcterms:created xsi:type="dcterms:W3CDTF">2022-10-21T19:10:00Z</dcterms:created>
  <dcterms:modified xsi:type="dcterms:W3CDTF">2022-10-21T19:25:00Z</dcterms:modified>
</cp:coreProperties>
</file>